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E95" w:rsidRDefault="00452AA4" w:rsidP="00452AA4">
      <w:pPr>
        <w:jc w:val="center"/>
        <w:rPr>
          <w:b/>
        </w:rPr>
      </w:pPr>
      <w:r w:rsidRPr="00452AA4">
        <w:rPr>
          <w:b/>
        </w:rPr>
        <w:t>O faktorizaci polynomů s celočíselnými koeficienty</w:t>
      </w:r>
    </w:p>
    <w:p w:rsidR="00452AA4" w:rsidRPr="0066220C" w:rsidRDefault="00452AA4" w:rsidP="00452AA4">
      <w:pPr>
        <w:ind w:firstLine="567"/>
        <w:jc w:val="both"/>
      </w:pPr>
      <w:r w:rsidRPr="00452AA4">
        <w:t>Rozklad polynomů s celočíselnými koeficienty provádíme v jednoduchých případech již na základní či střední škole</w:t>
      </w:r>
      <w:r>
        <w:t xml:space="preserve">, kupř. </w:t>
      </w:r>
      <w:r w:rsidRPr="00452AA4">
        <w:rPr>
          <w:i/>
        </w:rPr>
        <w:t>x</w:t>
      </w:r>
      <w:r w:rsidRPr="00452AA4">
        <w:rPr>
          <w:i/>
          <w:vertAlign w:val="superscript"/>
        </w:rPr>
        <w:t>2</w:t>
      </w:r>
      <w:r>
        <w:t xml:space="preserve"> – 4 = (</w:t>
      </w:r>
      <w:r w:rsidRPr="00452AA4">
        <w:rPr>
          <w:i/>
        </w:rPr>
        <w:t>x</w:t>
      </w:r>
      <w:r>
        <w:t xml:space="preserve"> –2)</w:t>
      </w:r>
      <w:r w:rsidRPr="00452AA4">
        <w:t xml:space="preserve"> </w:t>
      </w:r>
      <w:r>
        <w:t>(</w:t>
      </w:r>
      <w:r w:rsidRPr="00452AA4">
        <w:rPr>
          <w:i/>
        </w:rPr>
        <w:t>x</w:t>
      </w:r>
      <w:r>
        <w:t xml:space="preserve"> +2), </w:t>
      </w:r>
      <w:r w:rsidRPr="00452AA4">
        <w:rPr>
          <w:i/>
        </w:rPr>
        <w:t>x</w:t>
      </w:r>
      <w:r>
        <w:rPr>
          <w:vertAlign w:val="superscript"/>
        </w:rPr>
        <w:t>5</w:t>
      </w:r>
      <w:r>
        <w:t xml:space="preserve"> –  </w:t>
      </w:r>
      <w:r w:rsidRPr="00452AA4">
        <w:rPr>
          <w:i/>
        </w:rPr>
        <w:t>y</w:t>
      </w:r>
      <w:r>
        <w:rPr>
          <w:vertAlign w:val="superscript"/>
        </w:rPr>
        <w:t>5</w:t>
      </w:r>
      <w:r>
        <w:t xml:space="preserve"> = (</w:t>
      </w:r>
      <w:r w:rsidRPr="00452AA4">
        <w:rPr>
          <w:i/>
        </w:rPr>
        <w:t>x</w:t>
      </w:r>
      <w:r>
        <w:t xml:space="preserve"> – </w:t>
      </w:r>
      <w:r w:rsidRPr="00452AA4">
        <w:rPr>
          <w:i/>
        </w:rPr>
        <w:t>y</w:t>
      </w:r>
      <w:r>
        <w:t>)</w:t>
      </w:r>
      <w:r w:rsidRPr="00452AA4">
        <w:t xml:space="preserve"> </w:t>
      </w:r>
      <w:r>
        <w:t>(</w:t>
      </w:r>
      <w:r w:rsidRPr="003437B0">
        <w:rPr>
          <w:i/>
        </w:rPr>
        <w:t>x</w:t>
      </w:r>
      <w:r>
        <w:rPr>
          <w:vertAlign w:val="superscript"/>
        </w:rPr>
        <w:t>4</w:t>
      </w:r>
      <w:r w:rsidRPr="00452AA4">
        <w:t xml:space="preserve"> </w:t>
      </w:r>
      <w:r>
        <w:t>+</w:t>
      </w:r>
      <w:r w:rsidRPr="00452AA4">
        <w:t xml:space="preserve"> </w:t>
      </w:r>
      <w:proofErr w:type="gramStart"/>
      <w:r w:rsidRPr="003437B0">
        <w:rPr>
          <w:i/>
        </w:rPr>
        <w:t>x</w:t>
      </w:r>
      <w:r w:rsidR="003437B0">
        <w:rPr>
          <w:vertAlign w:val="superscript"/>
        </w:rPr>
        <w:t>3</w:t>
      </w:r>
      <w:r w:rsidR="003437B0">
        <w:t xml:space="preserve"> </w:t>
      </w:r>
      <w:r w:rsidR="003437B0" w:rsidRPr="00452AA4">
        <w:rPr>
          <w:i/>
        </w:rPr>
        <w:t>y</w:t>
      </w:r>
      <w:r w:rsidR="003437B0">
        <w:t xml:space="preserve">  + </w:t>
      </w:r>
      <w:r w:rsidR="003437B0" w:rsidRPr="003437B0">
        <w:rPr>
          <w:i/>
        </w:rPr>
        <w:t>x</w:t>
      </w:r>
      <w:r w:rsidR="003437B0">
        <w:rPr>
          <w:vertAlign w:val="superscript"/>
        </w:rPr>
        <w:t>2</w:t>
      </w:r>
      <w:proofErr w:type="gramEnd"/>
      <w:r w:rsidR="003437B0" w:rsidRPr="00452AA4">
        <w:t xml:space="preserve"> </w:t>
      </w:r>
      <w:r w:rsidR="003437B0" w:rsidRPr="00452AA4">
        <w:rPr>
          <w:i/>
        </w:rPr>
        <w:t>y</w:t>
      </w:r>
      <w:r w:rsidR="003437B0">
        <w:rPr>
          <w:vertAlign w:val="superscript"/>
        </w:rPr>
        <w:t>2</w:t>
      </w:r>
      <w:r w:rsidR="003437B0">
        <w:t xml:space="preserve"> +</w:t>
      </w:r>
      <w:r w:rsidR="003437B0" w:rsidRPr="00452AA4">
        <w:t xml:space="preserve"> </w:t>
      </w:r>
      <w:r w:rsidR="003437B0" w:rsidRPr="003437B0">
        <w:rPr>
          <w:i/>
        </w:rPr>
        <w:t>x</w:t>
      </w:r>
      <w:r w:rsidR="003437B0">
        <w:rPr>
          <w:i/>
        </w:rPr>
        <w:t xml:space="preserve"> </w:t>
      </w:r>
      <w:r w:rsidR="003437B0" w:rsidRPr="003437B0">
        <w:rPr>
          <w:i/>
        </w:rPr>
        <w:t>y</w:t>
      </w:r>
      <w:r w:rsidR="003437B0">
        <w:rPr>
          <w:vertAlign w:val="superscript"/>
        </w:rPr>
        <w:t>3</w:t>
      </w:r>
      <w:r w:rsidR="003437B0">
        <w:t xml:space="preserve"> +</w:t>
      </w:r>
      <w:r w:rsidR="003437B0" w:rsidRPr="003437B0">
        <w:rPr>
          <w:i/>
        </w:rPr>
        <w:t xml:space="preserve"> y</w:t>
      </w:r>
      <w:r w:rsidR="003437B0">
        <w:rPr>
          <w:vertAlign w:val="superscript"/>
        </w:rPr>
        <w:t>4</w:t>
      </w:r>
      <w:r>
        <w:t>)</w:t>
      </w:r>
      <w:r w:rsidR="003437B0">
        <w:t xml:space="preserve"> atd. V posledních desetiletích byl ale na tomto poli zaznamenán výrazný pokrok, </w:t>
      </w:r>
      <w:r w:rsidR="009506FE">
        <w:t xml:space="preserve">který dobře znají kupř. </w:t>
      </w:r>
      <w:proofErr w:type="gramStart"/>
      <w:r w:rsidR="009506FE">
        <w:t xml:space="preserve">pamětníci </w:t>
      </w:r>
      <w:r w:rsidR="00F16B42">
        <w:t xml:space="preserve"> </w:t>
      </w:r>
      <w:r w:rsidR="009506FE">
        <w:t>programu</w:t>
      </w:r>
      <w:proofErr w:type="gramEnd"/>
      <w:r w:rsidR="009506FE">
        <w:t xml:space="preserve"> </w:t>
      </w:r>
      <w:proofErr w:type="spellStart"/>
      <w:r w:rsidR="009506FE">
        <w:t>Derive</w:t>
      </w:r>
      <w:proofErr w:type="spellEnd"/>
      <w:r w:rsidR="009506FE">
        <w:t xml:space="preserve"> a mohou jej srovnávat s „reklamními“ výpočty kupř. v programech </w:t>
      </w:r>
      <w:proofErr w:type="spellStart"/>
      <w:r w:rsidR="009506FE">
        <w:t>Maple</w:t>
      </w:r>
      <w:proofErr w:type="spellEnd"/>
      <w:r w:rsidR="009506FE">
        <w:t xml:space="preserve"> či </w:t>
      </w:r>
      <w:proofErr w:type="spellStart"/>
      <w:r w:rsidR="009506FE">
        <w:t>Mathematica</w:t>
      </w:r>
      <w:proofErr w:type="spellEnd"/>
      <w:r w:rsidR="009506FE">
        <w:t>.</w:t>
      </w:r>
      <w:r w:rsidR="0007204F">
        <w:t xml:space="preserve"> </w:t>
      </w:r>
      <w:r w:rsidR="0007204F" w:rsidRPr="0066220C">
        <w:t xml:space="preserve">Dnes si na </w:t>
      </w:r>
      <w:hyperlink r:id="rId4" w:history="1">
        <w:r w:rsidR="0007204F" w:rsidRPr="0066220C">
          <w:rPr>
            <w:rStyle w:val="Hypertextovodkaz"/>
          </w:rPr>
          <w:t>https://www.alpertron.com.ar/POLFACT.HTM</w:t>
        </w:r>
      </w:hyperlink>
      <w:r w:rsidR="0007204F" w:rsidRPr="0066220C">
        <w:t xml:space="preserve"> může každý provést faktorizaci polynomů s celočíselnými koeficienty</w:t>
      </w:r>
      <w:r w:rsidR="000D4D54" w:rsidRPr="0066220C">
        <w:t>, tj. v Z</w:t>
      </w:r>
      <w:r w:rsidR="000D4D54" w:rsidRPr="0066220C">
        <w:sym w:font="Symbol" w:char="F05B"/>
      </w:r>
      <w:r w:rsidR="000D4D54" w:rsidRPr="0066220C">
        <w:rPr>
          <w:i/>
        </w:rPr>
        <w:t>x</w:t>
      </w:r>
      <w:r w:rsidR="000D4D54" w:rsidRPr="0066220C">
        <w:sym w:font="Symbol" w:char="F05D"/>
      </w:r>
      <w:r w:rsidR="000D4D54" w:rsidRPr="0066220C">
        <w:t>, ale v </w:t>
      </w:r>
      <w:proofErr w:type="spellStart"/>
      <w:r w:rsidR="000D4D54" w:rsidRPr="0066220C">
        <w:t>Z</w:t>
      </w:r>
      <w:r w:rsidR="000D4D54" w:rsidRPr="0066220C">
        <w:rPr>
          <w:i/>
          <w:vertAlign w:val="subscript"/>
        </w:rPr>
        <w:t>p</w:t>
      </w:r>
      <w:proofErr w:type="spellEnd"/>
      <w:r w:rsidR="000D4D54" w:rsidRPr="0066220C">
        <w:sym w:font="Symbol" w:char="F05B"/>
      </w:r>
      <w:r w:rsidR="000D4D54" w:rsidRPr="0066220C">
        <w:rPr>
          <w:i/>
        </w:rPr>
        <w:t>x</w:t>
      </w:r>
      <w:r w:rsidR="000D4D54" w:rsidRPr="0066220C">
        <w:t xml:space="preserve">], kde </w:t>
      </w:r>
      <w:r w:rsidR="000D4D54" w:rsidRPr="0066220C">
        <w:rPr>
          <w:i/>
        </w:rPr>
        <w:t>p</w:t>
      </w:r>
      <w:r w:rsidR="000D4D54" w:rsidRPr="0066220C">
        <w:t xml:space="preserve"> je prvočíslo.</w:t>
      </w:r>
    </w:p>
    <w:p w:rsidR="0066220C" w:rsidRPr="0066220C" w:rsidRDefault="000D4D54" w:rsidP="0066220C">
      <w:pPr>
        <w:tabs>
          <w:tab w:val="left" w:pos="567"/>
        </w:tabs>
        <w:ind w:firstLine="357"/>
        <w:jc w:val="both"/>
      </w:pPr>
      <w:r w:rsidRPr="0066220C">
        <w:t>Ukazuje se, že provádět faktorizaci polynomů přímo v Z</w:t>
      </w:r>
      <w:r w:rsidRPr="0066220C">
        <w:sym w:font="Symbol" w:char="F05B"/>
      </w:r>
      <w:r w:rsidRPr="0066220C">
        <w:rPr>
          <w:i/>
        </w:rPr>
        <w:t>x</w:t>
      </w:r>
      <w:r w:rsidRPr="0066220C">
        <w:sym w:font="Symbol" w:char="F05D"/>
      </w:r>
      <w:r w:rsidRPr="0066220C">
        <w:t xml:space="preserve"> není nejlepší nápad. Mnohem efektivnější postup se opírá o možnost nalézt faktorizaci obrazu </w:t>
      </w:r>
      <w:r w:rsidR="0066220C" w:rsidRPr="0066220C">
        <w:t xml:space="preserve">polynomu </w:t>
      </w:r>
      <w:r w:rsidR="0066220C" w:rsidRPr="0066220C">
        <w:rPr>
          <w:i/>
        </w:rPr>
        <w:t>f</w:t>
      </w:r>
      <w:r w:rsidR="0066220C" w:rsidRPr="0066220C">
        <w:t xml:space="preserve"> v </w:t>
      </w:r>
      <w:proofErr w:type="spellStart"/>
      <w:r w:rsidR="0066220C" w:rsidRPr="0066220C">
        <w:t>Z</w:t>
      </w:r>
      <w:r w:rsidR="0066220C" w:rsidRPr="0066220C">
        <w:rPr>
          <w:i/>
          <w:vertAlign w:val="subscript"/>
        </w:rPr>
        <w:t>p</w:t>
      </w:r>
      <w:proofErr w:type="spellEnd"/>
      <w:r w:rsidR="0066220C" w:rsidRPr="0066220C">
        <w:sym w:font="Symbol" w:char="F05B"/>
      </w:r>
      <w:r w:rsidR="0066220C" w:rsidRPr="0066220C">
        <w:rPr>
          <w:i/>
        </w:rPr>
        <w:t>x</w:t>
      </w:r>
      <w:r w:rsidR="0066220C" w:rsidRPr="0066220C">
        <w:t xml:space="preserve">], tj. nad jistým konečným </w:t>
      </w:r>
      <w:r w:rsidR="0066220C" w:rsidRPr="0066220C">
        <w:rPr>
          <w:i/>
        </w:rPr>
        <w:t>p</w:t>
      </w:r>
      <w:r w:rsidR="0066220C" w:rsidRPr="0066220C">
        <w:t xml:space="preserve"> – prvkovými tělesem, kde </w:t>
      </w:r>
      <w:r w:rsidR="0066220C" w:rsidRPr="0066220C">
        <w:rPr>
          <w:i/>
        </w:rPr>
        <w:t>p</w:t>
      </w:r>
      <w:r w:rsidR="0066220C" w:rsidRPr="0066220C">
        <w:t xml:space="preserve"> je prvočíslo</w:t>
      </w:r>
      <w:r w:rsidR="0066220C">
        <w:t>. Poté lze vhodnými metodami (</w:t>
      </w:r>
      <w:proofErr w:type="spellStart"/>
      <w:r w:rsidR="0066220C">
        <w:t>Henselovo</w:t>
      </w:r>
      <w:proofErr w:type="spellEnd"/>
      <w:r w:rsidR="0066220C">
        <w:t xml:space="preserve"> zdvižení, resp. LLL metoda) dospět k případnému nalezení rozkladu polynomu </w:t>
      </w:r>
      <w:r w:rsidR="0066220C" w:rsidRPr="0066220C">
        <w:rPr>
          <w:i/>
        </w:rPr>
        <w:t>f</w:t>
      </w:r>
      <w:r w:rsidR="0066220C">
        <w:t xml:space="preserve"> nad </w:t>
      </w:r>
      <w:r w:rsidR="0066220C" w:rsidRPr="0066220C">
        <w:t>Z</w:t>
      </w:r>
      <w:r w:rsidR="0066220C" w:rsidRPr="0066220C">
        <w:sym w:font="Symbol" w:char="F05B"/>
      </w:r>
      <w:r w:rsidR="0066220C" w:rsidRPr="0066220C">
        <w:rPr>
          <w:i/>
        </w:rPr>
        <w:t>x</w:t>
      </w:r>
      <w:r w:rsidR="0066220C" w:rsidRPr="0066220C">
        <w:sym w:font="Symbol" w:char="F05D"/>
      </w:r>
      <w:r w:rsidR="0066220C">
        <w:t xml:space="preserve">.  Je dobré připomenout, že při studiu faktorizace polynomů nad konečnými tělesy odvedli velký kus práce i </w:t>
      </w:r>
      <w:r w:rsidR="0066220C" w:rsidRPr="0066220C">
        <w:t xml:space="preserve">K. Petr (1868 </w:t>
      </w:r>
      <w:r w:rsidR="0066220C" w:rsidRPr="0066220C">
        <w:sym w:font="Symbol" w:char="F02D"/>
      </w:r>
      <w:r w:rsidR="0066220C" w:rsidRPr="0066220C">
        <w:t xml:space="preserve"> 1950) a Š. Schwarz (1914 </w:t>
      </w:r>
      <w:r w:rsidR="0066220C" w:rsidRPr="0066220C">
        <w:sym w:font="Symbol" w:char="F02D"/>
      </w:r>
      <w:r w:rsidR="0066220C" w:rsidRPr="0066220C">
        <w:t xml:space="preserve"> 1996).</w:t>
      </w:r>
    </w:p>
    <w:p w:rsidR="000D4D54" w:rsidRPr="0066220C" w:rsidRDefault="000D4D54" w:rsidP="00452AA4">
      <w:pPr>
        <w:ind w:firstLine="567"/>
        <w:jc w:val="both"/>
      </w:pPr>
    </w:p>
    <w:sectPr w:rsidR="000D4D54" w:rsidRPr="0066220C" w:rsidSect="00557E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2AA4"/>
    <w:rsid w:val="0007204F"/>
    <w:rsid w:val="000D4D54"/>
    <w:rsid w:val="003437B0"/>
    <w:rsid w:val="00422E81"/>
    <w:rsid w:val="00452AA4"/>
    <w:rsid w:val="004C75EE"/>
    <w:rsid w:val="00557E95"/>
    <w:rsid w:val="0066220C"/>
    <w:rsid w:val="009506FE"/>
    <w:rsid w:val="00A37513"/>
    <w:rsid w:val="00B97FBD"/>
    <w:rsid w:val="00BF1135"/>
    <w:rsid w:val="00D51608"/>
    <w:rsid w:val="00F16B42"/>
    <w:rsid w:val="00F65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7E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7204F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7204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lpertron.com.ar/POLFACT.HT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ZCU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horajar</dc:creator>
  <cp:lastModifiedBy>horajar</cp:lastModifiedBy>
  <cp:revision>2</cp:revision>
  <dcterms:created xsi:type="dcterms:W3CDTF">2019-10-11T08:43:00Z</dcterms:created>
  <dcterms:modified xsi:type="dcterms:W3CDTF">2019-10-11T08:43:00Z</dcterms:modified>
</cp:coreProperties>
</file>